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0F" w:rsidRDefault="0014360F" w:rsidP="005D5ECE">
      <w:pPr>
        <w:autoSpaceDE w:val="0"/>
        <w:autoSpaceDN w:val="0"/>
        <w:adjustRightInd w:val="0"/>
        <w:jc w:val="center"/>
        <w:rPr>
          <w:rFonts w:ascii="Arial" w:hAnsi="Arial" w:cs="Arial"/>
          <w:sz w:val="32"/>
          <w:szCs w:val="32"/>
          <w:lang w:eastAsia="en-US"/>
        </w:rPr>
      </w:pPr>
      <w:r>
        <w:rPr>
          <w:rFonts w:ascii="Arial" w:hAnsi="Arial" w:cs="Arial"/>
          <w:sz w:val="32"/>
          <w:szCs w:val="32"/>
          <w:lang w:eastAsia="en-US"/>
        </w:rPr>
        <w:t xml:space="preserve">NPC </w:t>
      </w:r>
      <w:r w:rsidRPr="005D5ECE">
        <w:rPr>
          <w:rFonts w:ascii="Arial" w:hAnsi="Arial" w:cs="Arial"/>
          <w:sz w:val="32"/>
          <w:szCs w:val="32"/>
          <w:lang w:eastAsia="en-US"/>
        </w:rPr>
        <w:t>Dignity Campaign Enters Next Stage</w:t>
      </w:r>
    </w:p>
    <w:p w:rsidR="0014360F" w:rsidRPr="005D5ECE" w:rsidRDefault="0014360F" w:rsidP="005D5ECE">
      <w:pPr>
        <w:autoSpaceDE w:val="0"/>
        <w:autoSpaceDN w:val="0"/>
        <w:adjustRightInd w:val="0"/>
        <w:jc w:val="center"/>
        <w:rPr>
          <w:rFonts w:ascii="Arial" w:hAnsi="Arial" w:cs="Arial"/>
          <w:b/>
          <w:bCs/>
          <w:sz w:val="32"/>
          <w:szCs w:val="32"/>
          <w:lang w:eastAsia="en-US"/>
        </w:rPr>
      </w:pPr>
    </w:p>
    <w:p w:rsidR="0014360F" w:rsidRPr="00ED0F39" w:rsidRDefault="0014360F" w:rsidP="00ED0F39">
      <w:pPr>
        <w:autoSpaceDE w:val="0"/>
        <w:autoSpaceDN w:val="0"/>
        <w:adjustRightInd w:val="0"/>
        <w:rPr>
          <w:rFonts w:ascii="Arial" w:hAnsi="Arial" w:cs="Arial"/>
          <w:sz w:val="28"/>
          <w:szCs w:val="28"/>
          <w:lang w:eastAsia="en-US"/>
        </w:rPr>
      </w:pPr>
      <w:r w:rsidRPr="005D5ECE">
        <w:rPr>
          <w:rFonts w:ascii="Arial" w:hAnsi="Arial" w:cs="Arial"/>
          <w:bCs/>
          <w:sz w:val="28"/>
          <w:szCs w:val="28"/>
          <w:lang w:eastAsia="en-US"/>
        </w:rPr>
        <w:t>The</w:t>
      </w:r>
      <w:r>
        <w:rPr>
          <w:rFonts w:ascii="Arial" w:hAnsi="Arial" w:cs="Arial"/>
          <w:bCs/>
          <w:sz w:val="28"/>
          <w:szCs w:val="28"/>
          <w:lang w:eastAsia="en-US"/>
        </w:rPr>
        <w:t xml:space="preserve"> NPC recently met the Care Minister Paul Burstow MP </w:t>
      </w:r>
      <w:r w:rsidRPr="005D5ECE">
        <w:rPr>
          <w:rFonts w:ascii="Arial" w:hAnsi="Arial" w:cs="Arial"/>
          <w:sz w:val="28"/>
          <w:szCs w:val="28"/>
          <w:lang w:eastAsia="en-US"/>
        </w:rPr>
        <w:t>to discuss the next</w:t>
      </w:r>
      <w:r>
        <w:rPr>
          <w:rFonts w:ascii="Arial" w:hAnsi="Arial" w:cs="Arial"/>
          <w:sz w:val="28"/>
          <w:szCs w:val="28"/>
          <w:lang w:eastAsia="en-US"/>
        </w:rPr>
        <w:t xml:space="preserve"> </w:t>
      </w:r>
      <w:r w:rsidRPr="005D5ECE">
        <w:rPr>
          <w:rFonts w:ascii="Arial" w:hAnsi="Arial" w:cs="Arial"/>
          <w:sz w:val="28"/>
          <w:szCs w:val="28"/>
          <w:lang w:eastAsia="en-US"/>
        </w:rPr>
        <w:t>stage of the campaign to promote the Dignity Code.</w:t>
      </w:r>
      <w:r>
        <w:rPr>
          <w:rFonts w:ascii="Arial" w:hAnsi="Arial" w:cs="Arial"/>
          <w:sz w:val="28"/>
          <w:szCs w:val="28"/>
          <w:lang w:eastAsia="en-US"/>
        </w:rPr>
        <w:t xml:space="preserve"> The NPC hopes it will become the minimum standard in the care and health services eventually finding its way into legislation. It has already received widespread support from health professionals and public bodies as diverse as the TUC and the </w:t>
      </w:r>
      <w:r w:rsidRPr="00ED0F39">
        <w:rPr>
          <w:rFonts w:ascii="Arial" w:hAnsi="Arial" w:cs="Arial"/>
          <w:sz w:val="28"/>
          <w:szCs w:val="28"/>
          <w:lang w:eastAsia="en-US"/>
        </w:rPr>
        <w:t>Equality and</w:t>
      </w:r>
      <w:r>
        <w:rPr>
          <w:rFonts w:ascii="Arial" w:hAnsi="Arial" w:cs="Arial"/>
          <w:sz w:val="28"/>
          <w:szCs w:val="28"/>
          <w:lang w:eastAsia="en-US"/>
        </w:rPr>
        <w:t xml:space="preserve"> </w:t>
      </w:r>
      <w:r w:rsidRPr="00ED0F39">
        <w:rPr>
          <w:rFonts w:ascii="Arial" w:hAnsi="Arial" w:cs="Arial"/>
          <w:sz w:val="28"/>
          <w:szCs w:val="28"/>
          <w:lang w:eastAsia="en-US"/>
        </w:rPr>
        <w:t>Human Rights</w:t>
      </w:r>
    </w:p>
    <w:p w:rsidR="0014360F" w:rsidRPr="00ED0F39" w:rsidRDefault="0014360F" w:rsidP="00ED0F39">
      <w:pPr>
        <w:autoSpaceDE w:val="0"/>
        <w:autoSpaceDN w:val="0"/>
        <w:adjustRightInd w:val="0"/>
        <w:rPr>
          <w:rFonts w:ascii="Arial" w:hAnsi="Arial" w:cs="Arial"/>
          <w:sz w:val="28"/>
          <w:szCs w:val="28"/>
          <w:lang w:eastAsia="en-US"/>
        </w:rPr>
      </w:pPr>
      <w:r w:rsidRPr="00ED0F39">
        <w:rPr>
          <w:rFonts w:ascii="Arial" w:hAnsi="Arial" w:cs="Arial"/>
          <w:sz w:val="28"/>
          <w:szCs w:val="28"/>
          <w:lang w:eastAsia="en-US"/>
        </w:rPr>
        <w:t>Commission</w:t>
      </w:r>
      <w:r>
        <w:rPr>
          <w:rFonts w:ascii="Arial" w:hAnsi="Arial" w:cs="Arial"/>
          <w:sz w:val="28"/>
          <w:szCs w:val="28"/>
          <w:lang w:eastAsia="en-US"/>
        </w:rPr>
        <w:t xml:space="preserve">. </w:t>
      </w:r>
      <w:r w:rsidRPr="00ED0F39">
        <w:rPr>
          <w:rFonts w:ascii="Arial" w:hAnsi="Arial" w:cs="Arial"/>
          <w:sz w:val="28"/>
          <w:szCs w:val="28"/>
          <w:lang w:eastAsia="en-US"/>
        </w:rPr>
        <w:t>Pat Healy, NPC vice president</w:t>
      </w:r>
      <w:r>
        <w:rPr>
          <w:rFonts w:ascii="Arial" w:hAnsi="Arial" w:cs="Arial"/>
          <w:sz w:val="28"/>
          <w:szCs w:val="28"/>
          <w:lang w:eastAsia="en-US"/>
        </w:rPr>
        <w:t xml:space="preserve"> </w:t>
      </w:r>
      <w:r w:rsidRPr="00ED0F39">
        <w:rPr>
          <w:rFonts w:ascii="Arial" w:hAnsi="Arial" w:cs="Arial"/>
          <w:sz w:val="28"/>
          <w:szCs w:val="28"/>
          <w:lang w:eastAsia="en-US"/>
        </w:rPr>
        <w:t>said: “Older people</w:t>
      </w:r>
      <w:r>
        <w:rPr>
          <w:rFonts w:ascii="Arial" w:hAnsi="Arial" w:cs="Arial"/>
          <w:sz w:val="28"/>
          <w:szCs w:val="28"/>
          <w:lang w:eastAsia="en-US"/>
        </w:rPr>
        <w:t xml:space="preserve"> </w:t>
      </w:r>
      <w:r w:rsidRPr="00ED0F39">
        <w:rPr>
          <w:rFonts w:ascii="Arial" w:hAnsi="Arial" w:cs="Arial"/>
          <w:sz w:val="28"/>
          <w:szCs w:val="28"/>
          <w:lang w:eastAsia="en-US"/>
        </w:rPr>
        <w:t xml:space="preserve">and </w:t>
      </w:r>
      <w:r>
        <w:rPr>
          <w:rFonts w:ascii="Arial" w:hAnsi="Arial" w:cs="Arial"/>
          <w:sz w:val="28"/>
          <w:szCs w:val="28"/>
          <w:lang w:eastAsia="en-US"/>
        </w:rPr>
        <w:t>t</w:t>
      </w:r>
      <w:r w:rsidRPr="00ED0F39">
        <w:rPr>
          <w:rFonts w:ascii="Arial" w:hAnsi="Arial" w:cs="Arial"/>
          <w:sz w:val="28"/>
          <w:szCs w:val="28"/>
          <w:lang w:eastAsia="en-US"/>
        </w:rPr>
        <w:t>heir families</w:t>
      </w:r>
      <w:r>
        <w:rPr>
          <w:rFonts w:ascii="Arial" w:hAnsi="Arial" w:cs="Arial"/>
          <w:sz w:val="28"/>
          <w:szCs w:val="28"/>
          <w:lang w:eastAsia="en-US"/>
        </w:rPr>
        <w:t xml:space="preserve"> </w:t>
      </w:r>
      <w:r w:rsidRPr="00ED0F39">
        <w:rPr>
          <w:rFonts w:ascii="Arial" w:hAnsi="Arial" w:cs="Arial"/>
          <w:sz w:val="28"/>
          <w:szCs w:val="28"/>
          <w:lang w:eastAsia="en-US"/>
        </w:rPr>
        <w:t>should have</w:t>
      </w:r>
      <w:r>
        <w:rPr>
          <w:rFonts w:ascii="Arial" w:hAnsi="Arial" w:cs="Arial"/>
          <w:sz w:val="28"/>
          <w:szCs w:val="28"/>
          <w:lang w:eastAsia="en-US"/>
        </w:rPr>
        <w:t xml:space="preserve"> </w:t>
      </w:r>
      <w:r w:rsidRPr="00ED0F39">
        <w:rPr>
          <w:rFonts w:ascii="Arial" w:hAnsi="Arial" w:cs="Arial"/>
          <w:sz w:val="28"/>
          <w:szCs w:val="28"/>
          <w:lang w:eastAsia="en-US"/>
        </w:rPr>
        <w:t>proper rights that</w:t>
      </w:r>
      <w:r>
        <w:rPr>
          <w:rFonts w:ascii="Arial" w:hAnsi="Arial" w:cs="Arial"/>
          <w:sz w:val="28"/>
          <w:szCs w:val="28"/>
          <w:lang w:eastAsia="en-US"/>
        </w:rPr>
        <w:t xml:space="preserve"> </w:t>
      </w:r>
      <w:r w:rsidRPr="00ED0F39">
        <w:rPr>
          <w:rFonts w:ascii="Arial" w:hAnsi="Arial" w:cs="Arial"/>
          <w:sz w:val="28"/>
          <w:szCs w:val="28"/>
          <w:lang w:eastAsia="en-US"/>
        </w:rPr>
        <w:t>can protect them</w:t>
      </w:r>
      <w:r>
        <w:rPr>
          <w:rFonts w:ascii="Arial" w:hAnsi="Arial" w:cs="Arial"/>
          <w:sz w:val="28"/>
          <w:szCs w:val="28"/>
          <w:lang w:eastAsia="en-US"/>
        </w:rPr>
        <w:t xml:space="preserve"> </w:t>
      </w:r>
      <w:r w:rsidRPr="00ED0F39">
        <w:rPr>
          <w:rFonts w:ascii="Arial" w:hAnsi="Arial" w:cs="Arial"/>
          <w:sz w:val="28"/>
          <w:szCs w:val="28"/>
          <w:lang w:eastAsia="en-US"/>
        </w:rPr>
        <w:t>from abuse and</w:t>
      </w:r>
      <w:r>
        <w:rPr>
          <w:rFonts w:ascii="Arial" w:hAnsi="Arial" w:cs="Arial"/>
          <w:sz w:val="28"/>
          <w:szCs w:val="28"/>
          <w:lang w:eastAsia="en-US"/>
        </w:rPr>
        <w:t xml:space="preserve"> </w:t>
      </w:r>
      <w:r w:rsidRPr="00ED0F39">
        <w:rPr>
          <w:rFonts w:ascii="Arial" w:hAnsi="Arial" w:cs="Arial"/>
          <w:sz w:val="28"/>
          <w:szCs w:val="28"/>
          <w:lang w:eastAsia="en-US"/>
        </w:rPr>
        <w:t>neglect.”</w:t>
      </w:r>
      <w:r>
        <w:rPr>
          <w:rFonts w:ascii="Arial" w:hAnsi="Arial" w:cs="Arial"/>
          <w:sz w:val="28"/>
          <w:szCs w:val="28"/>
          <w:lang w:eastAsia="en-US"/>
        </w:rPr>
        <w:t xml:space="preserve"> </w:t>
      </w:r>
      <w:r w:rsidRPr="00ED0F39">
        <w:rPr>
          <w:rFonts w:ascii="Arial" w:hAnsi="Arial" w:cs="Arial"/>
          <w:sz w:val="28"/>
          <w:szCs w:val="28"/>
          <w:lang w:eastAsia="en-US"/>
        </w:rPr>
        <w:t>Supporters can</w:t>
      </w:r>
      <w:r>
        <w:rPr>
          <w:rFonts w:ascii="Arial" w:hAnsi="Arial" w:cs="Arial"/>
          <w:sz w:val="28"/>
          <w:szCs w:val="28"/>
          <w:lang w:eastAsia="en-US"/>
        </w:rPr>
        <w:t xml:space="preserve"> </w:t>
      </w:r>
      <w:r w:rsidRPr="00ED0F39">
        <w:rPr>
          <w:rFonts w:ascii="Arial" w:hAnsi="Arial" w:cs="Arial"/>
          <w:sz w:val="28"/>
          <w:szCs w:val="28"/>
          <w:lang w:eastAsia="en-US"/>
        </w:rPr>
        <w:t>back the Code by</w:t>
      </w:r>
      <w:r>
        <w:rPr>
          <w:rFonts w:ascii="Arial" w:hAnsi="Arial" w:cs="Arial"/>
          <w:sz w:val="28"/>
          <w:szCs w:val="28"/>
          <w:lang w:eastAsia="en-US"/>
        </w:rPr>
        <w:t xml:space="preserve"> </w:t>
      </w:r>
      <w:r w:rsidRPr="00ED0F39">
        <w:rPr>
          <w:rFonts w:ascii="Arial" w:hAnsi="Arial" w:cs="Arial"/>
          <w:sz w:val="28"/>
          <w:szCs w:val="28"/>
          <w:lang w:eastAsia="en-US"/>
        </w:rPr>
        <w:t>signing an online</w:t>
      </w:r>
      <w:r>
        <w:rPr>
          <w:rFonts w:ascii="Arial" w:hAnsi="Arial" w:cs="Arial"/>
          <w:sz w:val="28"/>
          <w:szCs w:val="28"/>
          <w:lang w:eastAsia="en-US"/>
        </w:rPr>
        <w:t xml:space="preserve"> </w:t>
      </w:r>
      <w:r w:rsidRPr="00ED0F39">
        <w:rPr>
          <w:rFonts w:ascii="Arial" w:hAnsi="Arial" w:cs="Arial"/>
          <w:sz w:val="28"/>
          <w:szCs w:val="28"/>
          <w:lang w:eastAsia="en-US"/>
        </w:rPr>
        <w:t xml:space="preserve">petition at </w:t>
      </w:r>
      <w:hyperlink r:id="rId5" w:history="1">
        <w:r w:rsidRPr="00D900BA">
          <w:rPr>
            <w:rStyle w:val="Hyperlink"/>
            <w:rFonts w:ascii="Arial" w:hAnsi="Arial" w:cs="Arial"/>
            <w:sz w:val="28"/>
            <w:szCs w:val="28"/>
            <w:lang w:eastAsia="en-US"/>
          </w:rPr>
          <w:t>http://epetitions.direct.gov.uk/petitions/27050</w:t>
        </w:r>
      </w:hyperlink>
      <w:r>
        <w:rPr>
          <w:rFonts w:ascii="Arial" w:hAnsi="Arial" w:cs="Arial"/>
          <w:sz w:val="28"/>
          <w:szCs w:val="28"/>
          <w:lang w:eastAsia="en-US"/>
        </w:rPr>
        <w:t xml:space="preserve"> </w:t>
      </w:r>
      <w:r w:rsidRPr="00ED0F39">
        <w:rPr>
          <w:rFonts w:ascii="Arial" w:hAnsi="Arial" w:cs="Arial"/>
          <w:sz w:val="28"/>
          <w:szCs w:val="28"/>
          <w:lang w:eastAsia="en-US"/>
        </w:rPr>
        <w:t>.</w:t>
      </w:r>
      <w:r>
        <w:rPr>
          <w:rFonts w:ascii="Arial" w:hAnsi="Arial" w:cs="Arial"/>
          <w:sz w:val="28"/>
          <w:szCs w:val="28"/>
          <w:lang w:eastAsia="en-US"/>
        </w:rPr>
        <w:t xml:space="preserve"> For more information visit </w:t>
      </w:r>
      <w:hyperlink r:id="rId6" w:history="1">
        <w:r w:rsidRPr="00D900BA">
          <w:rPr>
            <w:rStyle w:val="Hyperlink"/>
            <w:rFonts w:ascii="Arial" w:hAnsi="Arial" w:cs="Arial"/>
            <w:sz w:val="28"/>
            <w:szCs w:val="28"/>
            <w:lang w:eastAsia="en-US"/>
          </w:rPr>
          <w:t>www.npcuk.org</w:t>
        </w:r>
      </w:hyperlink>
      <w:r>
        <w:rPr>
          <w:rFonts w:ascii="Arial" w:hAnsi="Arial" w:cs="Arial"/>
          <w:sz w:val="28"/>
          <w:szCs w:val="28"/>
          <w:lang w:eastAsia="en-US"/>
        </w:rPr>
        <w:t xml:space="preserve"> .</w:t>
      </w:r>
    </w:p>
    <w:p w:rsidR="0014360F" w:rsidRPr="00B07A72" w:rsidRDefault="0014360F" w:rsidP="00ED0F39">
      <w:pPr>
        <w:jc w:val="center"/>
        <w:rPr>
          <w:rFonts w:ascii="Arial" w:hAnsi="Arial" w:cs="Arial"/>
          <w:b/>
          <w:sz w:val="32"/>
          <w:szCs w:val="32"/>
        </w:rPr>
      </w:pPr>
      <w:r w:rsidRPr="00B07A72">
        <w:rPr>
          <w:rFonts w:ascii="Arial" w:hAnsi="Arial" w:cs="Arial"/>
          <w:b/>
          <w:sz w:val="32"/>
          <w:szCs w:val="32"/>
        </w:rPr>
        <w:t>Dignity Code</w:t>
      </w:r>
    </w:p>
    <w:p w:rsidR="0014360F" w:rsidRDefault="0014360F" w:rsidP="005335F4">
      <w:pPr>
        <w:jc w:val="both"/>
        <w:rPr>
          <w:rFonts w:ascii="Arial" w:hAnsi="Arial" w:cs="Arial"/>
        </w:rPr>
      </w:pPr>
    </w:p>
    <w:p w:rsidR="0014360F" w:rsidRDefault="0014360F" w:rsidP="00ED0F39">
      <w:pPr>
        <w:jc w:val="both"/>
        <w:rPr>
          <w:rFonts w:ascii="Arial" w:hAnsi="Arial" w:cs="Arial"/>
        </w:rPr>
      </w:pPr>
      <w:r>
        <w:rPr>
          <w:rFonts w:ascii="Arial" w:hAnsi="Arial" w:cs="Arial"/>
        </w:rPr>
        <w:t>The purpose of this Dignity Code is to uphold the rights and maintain the personal dignity of older people, within the context of ensuring the health, safety and well being of those who are increasingly less able to care for themselves or to properly conduct their affairs.</w:t>
      </w:r>
    </w:p>
    <w:p w:rsidR="0014360F" w:rsidRDefault="0014360F" w:rsidP="005335F4">
      <w:pPr>
        <w:rPr>
          <w:rFonts w:ascii="Arial" w:hAnsi="Arial" w:cs="Arial"/>
        </w:rPr>
      </w:pPr>
      <w:r>
        <w:rPr>
          <w:rFonts w:ascii="Arial" w:hAnsi="Arial" w:cs="Arial"/>
        </w:rPr>
        <w:t>This Code recognises that certain practices and actions are unacceptable to older people, such as:</w:t>
      </w:r>
    </w:p>
    <w:p w:rsidR="0014360F" w:rsidRDefault="0014360F" w:rsidP="005335F4">
      <w:pPr>
        <w:rPr>
          <w:rFonts w:ascii="Arial" w:hAnsi="Arial" w:cs="Arial"/>
        </w:rPr>
      </w:pPr>
    </w:p>
    <w:p w:rsidR="0014360F" w:rsidRDefault="0014360F" w:rsidP="005335F4">
      <w:pPr>
        <w:numPr>
          <w:ilvl w:val="0"/>
          <w:numId w:val="1"/>
        </w:numPr>
        <w:rPr>
          <w:rFonts w:ascii="Arial" w:hAnsi="Arial" w:cs="Arial"/>
        </w:rPr>
      </w:pPr>
      <w:r>
        <w:rPr>
          <w:rFonts w:ascii="Arial" w:hAnsi="Arial" w:cs="Arial"/>
        </w:rPr>
        <w:t>Being abusive or disrespectful in any way, ignoring people or assuming they cannot do things for themselves</w:t>
      </w:r>
    </w:p>
    <w:p w:rsidR="0014360F" w:rsidRDefault="0014360F" w:rsidP="005335F4">
      <w:pPr>
        <w:numPr>
          <w:ilvl w:val="0"/>
          <w:numId w:val="1"/>
        </w:numPr>
        <w:rPr>
          <w:rFonts w:ascii="Arial" w:hAnsi="Arial" w:cs="Arial"/>
        </w:rPr>
      </w:pPr>
      <w:r>
        <w:rPr>
          <w:rFonts w:ascii="Arial" w:hAnsi="Arial" w:cs="Arial"/>
        </w:rPr>
        <w:t>Treating older people as objects or speaking about them in their presence as if they were not there</w:t>
      </w:r>
    </w:p>
    <w:p w:rsidR="0014360F" w:rsidRDefault="0014360F" w:rsidP="005335F4">
      <w:pPr>
        <w:numPr>
          <w:ilvl w:val="0"/>
          <w:numId w:val="1"/>
        </w:numPr>
        <w:rPr>
          <w:rFonts w:ascii="Arial" w:hAnsi="Arial" w:cs="Arial"/>
        </w:rPr>
      </w:pPr>
      <w:r>
        <w:rPr>
          <w:rFonts w:ascii="Arial" w:hAnsi="Arial" w:cs="Arial"/>
        </w:rPr>
        <w:t>Not respecting the need for privacy</w:t>
      </w:r>
    </w:p>
    <w:p w:rsidR="0014360F" w:rsidRDefault="0014360F" w:rsidP="005335F4">
      <w:pPr>
        <w:numPr>
          <w:ilvl w:val="0"/>
          <w:numId w:val="1"/>
        </w:numPr>
        <w:rPr>
          <w:rFonts w:ascii="Arial" w:hAnsi="Arial" w:cs="Arial"/>
        </w:rPr>
      </w:pPr>
      <w:r>
        <w:rPr>
          <w:rFonts w:ascii="Arial" w:hAnsi="Arial" w:cs="Arial"/>
        </w:rPr>
        <w:t>Not informing older people of what is happening in a way that they can understand</w:t>
      </w:r>
    </w:p>
    <w:p w:rsidR="0014360F" w:rsidRDefault="0014360F" w:rsidP="005335F4">
      <w:pPr>
        <w:numPr>
          <w:ilvl w:val="0"/>
          <w:numId w:val="1"/>
        </w:numPr>
        <w:rPr>
          <w:rFonts w:ascii="Arial" w:hAnsi="Arial" w:cs="Arial"/>
        </w:rPr>
      </w:pPr>
      <w:r>
        <w:rPr>
          <w:rFonts w:ascii="Arial" w:hAnsi="Arial" w:cs="Arial"/>
        </w:rPr>
        <w:t>Changing the older person’s environment without their permission</w:t>
      </w:r>
    </w:p>
    <w:p w:rsidR="0014360F" w:rsidRDefault="0014360F" w:rsidP="005335F4">
      <w:pPr>
        <w:numPr>
          <w:ilvl w:val="0"/>
          <w:numId w:val="1"/>
        </w:numPr>
        <w:rPr>
          <w:rFonts w:ascii="Arial" w:hAnsi="Arial" w:cs="Arial"/>
        </w:rPr>
      </w:pPr>
      <w:r>
        <w:rPr>
          <w:rFonts w:ascii="Arial" w:hAnsi="Arial" w:cs="Arial"/>
        </w:rPr>
        <w:t>Intervening or performing care without consent</w:t>
      </w:r>
    </w:p>
    <w:p w:rsidR="0014360F" w:rsidRDefault="0014360F" w:rsidP="005335F4">
      <w:pPr>
        <w:numPr>
          <w:ilvl w:val="0"/>
          <w:numId w:val="1"/>
        </w:numPr>
        <w:rPr>
          <w:rFonts w:ascii="Arial" w:hAnsi="Arial" w:cs="Arial"/>
        </w:rPr>
      </w:pPr>
      <w:r>
        <w:rPr>
          <w:rFonts w:ascii="Arial" w:hAnsi="Arial" w:cs="Arial"/>
        </w:rPr>
        <w:t>Using unnecessary medication or restraints</w:t>
      </w:r>
    </w:p>
    <w:p w:rsidR="0014360F" w:rsidRDefault="0014360F" w:rsidP="005335F4">
      <w:pPr>
        <w:numPr>
          <w:ilvl w:val="0"/>
          <w:numId w:val="1"/>
        </w:numPr>
        <w:rPr>
          <w:rFonts w:ascii="Arial" w:hAnsi="Arial" w:cs="Arial"/>
        </w:rPr>
      </w:pPr>
      <w:r>
        <w:rPr>
          <w:rFonts w:ascii="Arial" w:hAnsi="Arial" w:cs="Arial"/>
        </w:rPr>
        <w:t>Failing to take care of an older person’s personal appearance</w:t>
      </w:r>
    </w:p>
    <w:p w:rsidR="0014360F" w:rsidRDefault="0014360F" w:rsidP="005335F4">
      <w:pPr>
        <w:numPr>
          <w:ilvl w:val="0"/>
          <w:numId w:val="1"/>
        </w:numPr>
        <w:rPr>
          <w:rFonts w:ascii="Arial" w:hAnsi="Arial" w:cs="Arial"/>
        </w:rPr>
      </w:pPr>
      <w:r>
        <w:rPr>
          <w:rFonts w:ascii="Arial" w:hAnsi="Arial" w:cs="Arial"/>
        </w:rPr>
        <w:t>Not allowing older people to speak for themselves, either directly or through the use of a friend, relative or advocate</w:t>
      </w:r>
    </w:p>
    <w:p w:rsidR="0014360F" w:rsidRDefault="0014360F" w:rsidP="005335F4">
      <w:pPr>
        <w:numPr>
          <w:ilvl w:val="0"/>
          <w:numId w:val="1"/>
        </w:numPr>
        <w:rPr>
          <w:rFonts w:ascii="Arial" w:hAnsi="Arial" w:cs="Arial"/>
        </w:rPr>
      </w:pPr>
      <w:r w:rsidRPr="00B07A72">
        <w:rPr>
          <w:rFonts w:ascii="Arial" w:hAnsi="Arial" w:cs="Arial"/>
        </w:rPr>
        <w:t>Refusing treatment on the grounds of age</w:t>
      </w:r>
    </w:p>
    <w:p w:rsidR="0014360F" w:rsidRDefault="0014360F" w:rsidP="00B07A72">
      <w:pPr>
        <w:ind w:left="720"/>
        <w:rPr>
          <w:rFonts w:ascii="Arial" w:hAnsi="Arial" w:cs="Arial"/>
        </w:rPr>
      </w:pPr>
    </w:p>
    <w:p w:rsidR="0014360F" w:rsidRDefault="0014360F" w:rsidP="00B07A72">
      <w:pPr>
        <w:rPr>
          <w:rFonts w:ascii="Arial" w:hAnsi="Arial" w:cs="Arial"/>
        </w:rPr>
      </w:pPr>
      <w:r w:rsidRPr="00B07A72">
        <w:rPr>
          <w:rFonts w:ascii="Arial" w:hAnsi="Arial" w:cs="Arial"/>
        </w:rPr>
        <w:t>This Code therefore calls for:</w:t>
      </w:r>
    </w:p>
    <w:p w:rsidR="0014360F" w:rsidRPr="00B07A72" w:rsidRDefault="0014360F" w:rsidP="00B07A72">
      <w:pPr>
        <w:rPr>
          <w:rFonts w:ascii="Arial" w:hAnsi="Arial" w:cs="Arial"/>
        </w:rPr>
      </w:pPr>
    </w:p>
    <w:p w:rsidR="0014360F" w:rsidRDefault="0014360F" w:rsidP="005335F4">
      <w:pPr>
        <w:numPr>
          <w:ilvl w:val="0"/>
          <w:numId w:val="2"/>
        </w:numPr>
        <w:rPr>
          <w:rFonts w:ascii="Arial" w:hAnsi="Arial" w:cs="Arial"/>
        </w:rPr>
      </w:pPr>
      <w:r>
        <w:rPr>
          <w:rFonts w:ascii="Arial" w:hAnsi="Arial" w:cs="Arial"/>
        </w:rPr>
        <w:t>Respect for individuals to make up their own minds, and for their personal wishes as expressed in ‘living wills’, for implementation when they can no longer express themselves clearly</w:t>
      </w:r>
    </w:p>
    <w:p w:rsidR="0014360F" w:rsidRDefault="0014360F" w:rsidP="005335F4">
      <w:pPr>
        <w:numPr>
          <w:ilvl w:val="0"/>
          <w:numId w:val="2"/>
        </w:numPr>
        <w:rPr>
          <w:rFonts w:ascii="Arial" w:hAnsi="Arial" w:cs="Arial"/>
        </w:rPr>
      </w:pPr>
      <w:r>
        <w:rPr>
          <w:rFonts w:ascii="Arial" w:hAnsi="Arial" w:cs="Arial"/>
        </w:rPr>
        <w:t>Respect for an individual’s habits, values, particular cultural background and any needs, linguistic or otherwise</w:t>
      </w:r>
    </w:p>
    <w:p w:rsidR="0014360F" w:rsidRDefault="0014360F" w:rsidP="005335F4">
      <w:pPr>
        <w:numPr>
          <w:ilvl w:val="0"/>
          <w:numId w:val="2"/>
        </w:numPr>
        <w:rPr>
          <w:rFonts w:ascii="Arial" w:hAnsi="Arial" w:cs="Arial"/>
        </w:rPr>
      </w:pPr>
      <w:r>
        <w:rPr>
          <w:rFonts w:ascii="Arial" w:hAnsi="Arial" w:cs="Arial"/>
        </w:rPr>
        <w:t>The use of formal spoken terms of address, unless invited to do otherwise</w:t>
      </w:r>
    </w:p>
    <w:p w:rsidR="0014360F" w:rsidRDefault="0014360F" w:rsidP="005335F4">
      <w:pPr>
        <w:numPr>
          <w:ilvl w:val="0"/>
          <w:numId w:val="2"/>
        </w:numPr>
        <w:rPr>
          <w:rFonts w:ascii="Arial" w:hAnsi="Arial" w:cs="Arial"/>
        </w:rPr>
      </w:pPr>
      <w:r>
        <w:rPr>
          <w:rFonts w:ascii="Arial" w:hAnsi="Arial" w:cs="Arial"/>
        </w:rPr>
        <w:t>Comfort, consideration, inclusion, participation, stimulation and a sense of purpose in all aspects of care</w:t>
      </w:r>
    </w:p>
    <w:p w:rsidR="0014360F" w:rsidRDefault="0014360F" w:rsidP="005335F4">
      <w:pPr>
        <w:numPr>
          <w:ilvl w:val="0"/>
          <w:numId w:val="2"/>
        </w:numPr>
        <w:rPr>
          <w:rFonts w:ascii="Arial" w:hAnsi="Arial" w:cs="Arial"/>
        </w:rPr>
      </w:pPr>
      <w:r>
        <w:rPr>
          <w:rFonts w:ascii="Arial" w:hAnsi="Arial" w:cs="Arial"/>
        </w:rPr>
        <w:t>Care to be adapted to the needs of the individual</w:t>
      </w:r>
    </w:p>
    <w:p w:rsidR="0014360F" w:rsidRDefault="0014360F" w:rsidP="005335F4">
      <w:pPr>
        <w:numPr>
          <w:ilvl w:val="0"/>
          <w:numId w:val="2"/>
        </w:numPr>
        <w:rPr>
          <w:rFonts w:ascii="Arial" w:hAnsi="Arial" w:cs="Arial"/>
        </w:rPr>
      </w:pPr>
      <w:r>
        <w:rPr>
          <w:rFonts w:ascii="Arial" w:hAnsi="Arial" w:cs="Arial"/>
        </w:rPr>
        <w:t>Support for the individual to maintain their hygiene and personal appearance</w:t>
      </w:r>
    </w:p>
    <w:p w:rsidR="0014360F" w:rsidRDefault="0014360F" w:rsidP="005335F4">
      <w:pPr>
        <w:numPr>
          <w:ilvl w:val="0"/>
          <w:numId w:val="2"/>
        </w:numPr>
        <w:rPr>
          <w:rFonts w:ascii="Arial" w:hAnsi="Arial" w:cs="Arial"/>
        </w:rPr>
      </w:pPr>
      <w:r>
        <w:rPr>
          <w:rFonts w:ascii="Arial" w:hAnsi="Arial" w:cs="Arial"/>
        </w:rPr>
        <w:t>Respect for people’s homes, living space and privacy</w:t>
      </w:r>
    </w:p>
    <w:p w:rsidR="0014360F" w:rsidRDefault="0014360F" w:rsidP="005335F4">
      <w:pPr>
        <w:numPr>
          <w:ilvl w:val="0"/>
          <w:numId w:val="2"/>
        </w:numPr>
        <w:rPr>
          <w:rFonts w:ascii="Arial" w:hAnsi="Arial" w:cs="Arial"/>
        </w:rPr>
      </w:pPr>
      <w:r>
        <w:rPr>
          <w:rFonts w:ascii="Arial" w:hAnsi="Arial" w:cs="Arial"/>
        </w:rPr>
        <w:t>Concerns to be dealt with thoroughly and the right to complain without fear of retribution</w:t>
      </w:r>
    </w:p>
    <w:p w:rsidR="0014360F" w:rsidRDefault="0014360F" w:rsidP="005335F4">
      <w:pPr>
        <w:numPr>
          <w:ilvl w:val="0"/>
          <w:numId w:val="2"/>
        </w:numPr>
        <w:rPr>
          <w:rFonts w:ascii="Arial" w:hAnsi="Arial" w:cs="Arial"/>
        </w:rPr>
      </w:pPr>
      <w:r>
        <w:rPr>
          <w:rFonts w:ascii="Arial" w:hAnsi="Arial" w:cs="Arial"/>
        </w:rPr>
        <w:t>The provision of advocacy services where appropriate</w:t>
      </w:r>
    </w:p>
    <w:p w:rsidR="0014360F" w:rsidRDefault="0014360F" w:rsidP="005335F4">
      <w:pPr>
        <w:ind w:left="360"/>
        <w:rPr>
          <w:rFonts w:ascii="Arial" w:hAnsi="Arial" w:cs="Arial"/>
          <w:sz w:val="16"/>
        </w:rPr>
      </w:pPr>
    </w:p>
    <w:sectPr w:rsidR="0014360F" w:rsidSect="00ED0F39">
      <w:pgSz w:w="11906" w:h="16838"/>
      <w:pgMar w:top="426"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F7771"/>
    <w:multiLevelType w:val="hybridMultilevel"/>
    <w:tmpl w:val="0A6AEC4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nsid w:val="718079A9"/>
    <w:multiLevelType w:val="hybridMultilevel"/>
    <w:tmpl w:val="3352614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5F4"/>
    <w:rsid w:val="0014222B"/>
    <w:rsid w:val="0014360F"/>
    <w:rsid w:val="001A2EE6"/>
    <w:rsid w:val="002D42B7"/>
    <w:rsid w:val="005335F4"/>
    <w:rsid w:val="005D5ECE"/>
    <w:rsid w:val="005F3464"/>
    <w:rsid w:val="00810884"/>
    <w:rsid w:val="00A552CF"/>
    <w:rsid w:val="00B07A72"/>
    <w:rsid w:val="00C01DBD"/>
    <w:rsid w:val="00D900BA"/>
    <w:rsid w:val="00ED0F3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5F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D0F39"/>
    <w:rPr>
      <w:rFonts w:cs="Times New Roman"/>
      <w:color w:val="0000FF"/>
      <w:u w:val="single"/>
    </w:rPr>
  </w:style>
  <w:style w:type="character" w:styleId="FollowedHyperlink">
    <w:name w:val="FollowedHyperlink"/>
    <w:basedOn w:val="DefaultParagraphFont"/>
    <w:uiPriority w:val="99"/>
    <w:rsid w:val="00C01DB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849320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cuk.org" TargetMode="External"/><Relationship Id="rId5" Type="http://schemas.openxmlformats.org/officeDocument/2006/relationships/hyperlink" Target="http://epetitions.direct.gov.uk/petitions/270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Pages>
  <Words>414</Words>
  <Characters>2360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NPC Dignity Campaign Enters Next Stage</dc:title>
  <dc:subject/>
  <dc:creator>Owner</dc:creator>
  <cp:keywords/>
  <dc:description/>
  <cp:lastModifiedBy>Ingram</cp:lastModifiedBy>
  <cp:revision>2</cp:revision>
  <dcterms:created xsi:type="dcterms:W3CDTF">2012-07-13T12:28:00Z</dcterms:created>
  <dcterms:modified xsi:type="dcterms:W3CDTF">2012-07-13T12:28:00Z</dcterms:modified>
</cp:coreProperties>
</file>